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On June 3th, the first meeting of experts from several International smart city think tanks took place. Thanks to the initiative of Cambridge Smart City Business School, we discussed experiences from previous projects and studies. The lectures concerned </w:t>
      </w:r>
    </w:p>
    <w:p>
      <w:pPr>
        <w:spacing w:before="0" w:after="500" w:line="264" w:lineRule="auto"/>
      </w:pPr>
      <w:r>
        <w:rPr>
          <w:rFonts w:ascii="calibri" w:hAnsi="calibri" w:eastAsia="calibri" w:cs="calibri"/>
          <w:sz w:val="36"/>
          <w:szCs w:val="36"/>
          <w:b/>
        </w:rPr>
        <w:t xml:space="preserve">On June 3th, the first meeting of experts from several International smart city think tanks took place. Thanks to the initiative of Cambridge Smart City Business School, we discussed experiences from previous projects and studies. The lectures concerned the development of artificial intelligence and new standards for measuring development and planning the future of smart cities. In my presentation, I presented the metaphor of life in the city as a game of social development, as well as the effort to create synergy to create the city's heart engine smart city operating system. Thanks to the kindness of Dr. Zhenqiang Xu we learned a lot about the scale of development of Chinese cities and the possibilities of cooperation with European acadamics, companies, startups and experts in the area of ​​using, among others, Big data in cities improvement and building. The ocean of possibilities for the smart city space encourage me to develop the network of Smart Cities Polska even more to take on the biggest challenges. Today in Brno, meetings with international experts and the largest trade fair with the presentation of achievements in the field of smart stops and 7 different topics. Its great growth opportunity for @ #smartcity stakeholders. </w:t>
      </w:r>
    </w:p>
    <w:p>
      <w:r>
        <w:rPr>
          <w:rFonts w:ascii="calibri" w:hAnsi="calibri" w:eastAsia="calibri" w:cs="calibri"/>
          <w:sz w:val="36"/>
          <w:szCs w:val="36"/>
          <w:b/>
        </w:rPr>
        <w:t xml:space="preserve"> Let's meet and talk! #smartcitiespolska</w:t>
      </w:r>
    </w:p>
    <w:p/>
    <w:p>
      <w:r>
        <w:rPr>
          <w:rFonts w:ascii="calibri" w:hAnsi="calibri" w:eastAsia="calibri" w:cs="calibri"/>
          <w:sz w:val="24"/>
          <w:szCs w:val="24"/>
        </w:rPr>
        <w:t xml:space="preserve"> On June 3th, the first meeting of experts from several International smart city think tanks took place. Thanks to the initiative of Cambridge Smart City Business School, we discussed experiences from previous projects and studies. The lectures concerned the development of artificial intelligence and new standards for measuring development and planning the future of smart cities. In my presentation, I presented the metaphor of life in the city as a game of social development, as well as the effort to create synergy to create the city's heart engine smart city operating system. Thanks to the kindness of Dr. Zhenqiang Xu we learned a lot about the scale of development of Chinese cities and the possibilities of cooperation with European acadamics, companies, startups and experts in the area of ​​using, among others, Big data in cities improvement and building. The ocean of possibilities for the smart city space encourage me to develop the network of Smart Cities Polska even more to take on the biggest challenges. Today in Brno, meetings with international experts and the largest trade fair with the presentation of achievements in the field of smart stops and 7 different topics. Its great growth opportunity for @ #smartcity stakeholders. </w:t>
      </w:r>
    </w:p>
    <w:p>
      <w:r>
        <w:rPr>
          <w:rFonts w:ascii="calibri" w:hAnsi="calibri" w:eastAsia="calibri" w:cs="calibri"/>
          <w:sz w:val="24"/>
          <w:szCs w:val="24"/>
        </w:rPr>
        <w:t xml:space="preserve">Let's meet and talk! #smartcitiespolska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2025-12-30T04:25:24+01:00</dcterms:created>
  <dcterms:modified xsi:type="dcterms:W3CDTF">2025-12-30T04:25:24+01:00</dcterms:modified>
</cp:coreProperties>
</file>

<file path=docProps/custom.xml><?xml version="1.0" encoding="utf-8"?>
<Properties xmlns="http://schemas.openxmlformats.org/officeDocument/2006/custom-properties" xmlns:vt="http://schemas.openxmlformats.org/officeDocument/2006/docPropsVTypes"/>
</file>