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można zbudować smart city bez 5G? Konferencja o zanieczyszczeniu polami elektromagnetycznymi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zbudować smart city bez 5G? Konferencja o zanieczyszczeniu polami elektromagnetycznymi w Krakowie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Polski telefon Pure z minimalną emisją SAR - https://mailchi.mp/201cf5bbcead/smart-city-bez-5g-mudita-pure-z-ultranisk-emisj-sa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można zbudować smart city bez 5G? Konferencja o zanieczyszczeniu polami elektromagnetycznymi w Krakowie </w:t>
      </w:r>
    </w:p>
    <w:p>
      <w:r>
        <w:rPr>
          <w:rFonts w:ascii="calibri" w:hAnsi="calibri" w:eastAsia="calibri" w:cs="calibri"/>
          <w:sz w:val="24"/>
          <w:szCs w:val="24"/>
        </w:rPr>
        <w:t xml:space="preserve">Polski telefon Pure z minimalną emisją SAR - https://mailchi.mp/201cf5bbcead/smart-city-bez-5g-mudita-pure-z-ultranisk-emisj-sa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2026-09-20T05:54:57+02:00</dcterms:created>
  <dcterms:modified xsi:type="dcterms:W3CDTF">2026-09-20T05:54:57+02:00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