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najbliższym czasie na naszej turkusowej kanapie? ⬇️⬇️⬇️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najbliższym czasie na naszej turkusowej kanapie? ⬇️⬇️⬇️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kolejnym odcinku, poprowadzimy ciekawą rozmowę z Włodkiem Dembowskim- Paprodziadem.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Kojarzycie?????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teraz tworzy z innymi artystami? Co niesie jego twórczość w obecnej sytuacji?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NIEDZIELA, lecimy z kolejnymi ciekawymi tematami?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KOLEJNĄ CIEKAWĄ ROZMOWĘ!!!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w najbliższym czasie na naszej turkusowej kanapie? ⬇️⬇️⬇️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kolejnym odcinku, poprowadzimy ciekawą rozmowę z Włodkiem Dembowskim- Paprodziadem. </w:t>
      </w:r>
    </w:p>
    <w:p>
      <w:r>
        <w:rPr>
          <w:rFonts w:ascii="calibri" w:hAnsi="calibri" w:eastAsia="calibri" w:cs="calibri"/>
          <w:sz w:val="24"/>
          <w:szCs w:val="24"/>
        </w:rPr>
        <w:t xml:space="preserve">Kojarzycie?????</w:t>
      </w:r>
    </w:p>
    <w:p>
      <w:r>
        <w:rPr>
          <w:rFonts w:ascii="calibri" w:hAnsi="calibri" w:eastAsia="calibri" w:cs="calibri"/>
          <w:sz w:val="24"/>
          <w:szCs w:val="24"/>
        </w:rPr>
        <w:t xml:space="preserve">Co teraz tworzy z innymi artystami? Co niesie jego twórczość w obecnej sytuacji?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sami..</w:t>
      </w:r>
    </w:p>
    <w:p>
      <w:r>
        <w:rPr>
          <w:rFonts w:ascii="calibri" w:hAnsi="calibri" w:eastAsia="calibri" w:cs="calibri"/>
          <w:sz w:val="24"/>
          <w:szCs w:val="24"/>
        </w:rPr>
        <w:t xml:space="preserve">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NIEDZIELA, lecimy z kolejnymi ciekawymi tematami?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KOLEJNĄ CIEKAWĄ ROZMOWĘ!!!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2026-03-30T22:57:02+02:00</dcterms:created>
  <dcterms:modified xsi:type="dcterms:W3CDTF">2026-03-30T22:57:02+02:00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